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DD59" w14:textId="77777777"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047B9D11" w14:textId="77777777" w:rsidR="006661AA" w:rsidRDefault="006661AA" w:rsidP="006661AA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2. razred osnovne škole</w:t>
      </w:r>
    </w:p>
    <w:p w14:paraId="154540DD" w14:textId="77777777" w:rsidR="006661AA" w:rsidRDefault="006661AA" w:rsidP="006661AA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14:paraId="1CD60DCB" w14:textId="52B5EAB1"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742FD0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</w:t>
      </w: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.-202</w:t>
      </w:r>
      <w:r w:rsidR="00C373F4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3</w:t>
      </w: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14:paraId="5ADBDE5D" w14:textId="00CD371C" w:rsidR="006661AA" w:rsidRDefault="006661AA" w:rsidP="006661AA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 xml:space="preserve">Učiteljica: </w:t>
      </w:r>
      <w:r w:rsidR="00C373F4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Helena Luketić</w:t>
      </w:r>
    </w:p>
    <w:p w14:paraId="3FEE89C6" w14:textId="77777777" w:rsidR="00560B9B" w:rsidRDefault="00560B9B"/>
    <w:p w14:paraId="3D2851AA" w14:textId="77777777" w:rsidR="006661AA" w:rsidRDefault="006661AA"/>
    <w:p w14:paraId="4ED1AD57" w14:textId="77777777" w:rsidR="006661AA" w:rsidRDefault="006661AA"/>
    <w:p w14:paraId="5CF3C07D" w14:textId="77777777" w:rsidR="006661AA" w:rsidRDefault="006661AA"/>
    <w:p w14:paraId="0E2C6C1B" w14:textId="77777777" w:rsidR="006661AA" w:rsidRDefault="006661AA"/>
    <w:p w14:paraId="593C027A" w14:textId="77777777" w:rsidR="006661AA" w:rsidRDefault="006661AA"/>
    <w:p w14:paraId="6E37E4C6" w14:textId="77777777" w:rsidR="006661AA" w:rsidRDefault="006661AA"/>
    <w:p w14:paraId="715073B1" w14:textId="77777777" w:rsidR="006661AA" w:rsidRDefault="006661AA"/>
    <w:p w14:paraId="36733F91" w14:textId="77777777" w:rsidR="006661AA" w:rsidRDefault="006661AA"/>
    <w:p w14:paraId="7E5A77A9" w14:textId="77777777" w:rsidR="006661AA" w:rsidRDefault="006661AA"/>
    <w:p w14:paraId="6FAD945D" w14:textId="77777777" w:rsidR="006661AA" w:rsidRDefault="006661AA"/>
    <w:p w14:paraId="7121AB4B" w14:textId="77777777" w:rsidR="006661AA" w:rsidRDefault="006661AA"/>
    <w:p w14:paraId="33B551A9" w14:textId="77777777" w:rsidR="006661AA" w:rsidRDefault="006661AA"/>
    <w:p w14:paraId="4E0A8C26" w14:textId="77777777" w:rsidR="006661AA" w:rsidRDefault="006661AA"/>
    <w:p w14:paraId="05AF59C9" w14:textId="77777777" w:rsidR="006661AA" w:rsidRDefault="006661AA"/>
    <w:p w14:paraId="33142E8A" w14:textId="77777777" w:rsidR="006661AA" w:rsidRDefault="006661AA"/>
    <w:p w14:paraId="284A38A7" w14:textId="77777777" w:rsidR="006661AA" w:rsidRDefault="006661AA"/>
    <w:p w14:paraId="426C3450" w14:textId="77777777" w:rsidR="006661AA" w:rsidRDefault="006661AA"/>
    <w:tbl>
      <w:tblPr>
        <w:tblStyle w:val="Reetkatablice"/>
        <w:tblpPr w:leftFromText="180" w:rightFromText="180" w:vertAnchor="text" w:horzAnchor="margin" w:tblpY="804"/>
        <w:tblW w:w="10682" w:type="dxa"/>
        <w:tblLayout w:type="fixed"/>
        <w:tblLook w:val="04A0" w:firstRow="1" w:lastRow="0" w:firstColumn="1" w:lastColumn="0" w:noHBand="0" w:noVBand="1"/>
      </w:tblPr>
      <w:tblGrid>
        <w:gridCol w:w="900"/>
        <w:gridCol w:w="1618"/>
        <w:gridCol w:w="2361"/>
        <w:gridCol w:w="1183"/>
        <w:gridCol w:w="1984"/>
        <w:gridCol w:w="1305"/>
        <w:gridCol w:w="1331"/>
      </w:tblGrid>
      <w:tr w:rsidR="006661AA" w:rsidRPr="009470BC" w14:paraId="6F348D48" w14:textId="77777777" w:rsidTr="002F3E6A">
        <w:trPr>
          <w:trHeight w:val="554"/>
        </w:trPr>
        <w:tc>
          <w:tcPr>
            <w:tcW w:w="900" w:type="dxa"/>
            <w:shd w:val="clear" w:color="auto" w:fill="EDEDED" w:themeFill="accent3" w:themeFillTint="33"/>
            <w:vAlign w:val="center"/>
          </w:tcPr>
          <w:p w14:paraId="4C1FAC24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TEMA</w:t>
            </w:r>
          </w:p>
        </w:tc>
        <w:tc>
          <w:tcPr>
            <w:tcW w:w="1618" w:type="dxa"/>
            <w:shd w:val="clear" w:color="auto" w:fill="EDEDED" w:themeFill="accent3" w:themeFillTint="33"/>
            <w:vAlign w:val="center"/>
          </w:tcPr>
          <w:p w14:paraId="761BBB10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LEKCIJA</w:t>
            </w:r>
          </w:p>
        </w:tc>
        <w:tc>
          <w:tcPr>
            <w:tcW w:w="2361" w:type="dxa"/>
            <w:shd w:val="clear" w:color="auto" w:fill="EDEDED" w:themeFill="accent3" w:themeFillTint="33"/>
            <w:vAlign w:val="center"/>
          </w:tcPr>
          <w:p w14:paraId="20E45AC9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ISHODI</w:t>
            </w:r>
          </w:p>
        </w:tc>
        <w:tc>
          <w:tcPr>
            <w:tcW w:w="1183" w:type="dxa"/>
            <w:shd w:val="clear" w:color="auto" w:fill="EDEDED" w:themeFill="accent3" w:themeFillTint="33"/>
            <w:vAlign w:val="center"/>
          </w:tcPr>
          <w:p w14:paraId="737BA22A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69091A98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MEĐUPREDMETNE TEME</w:t>
            </w:r>
          </w:p>
        </w:tc>
        <w:tc>
          <w:tcPr>
            <w:tcW w:w="1305" w:type="dxa"/>
            <w:shd w:val="clear" w:color="auto" w:fill="EDEDED" w:themeFill="accent3" w:themeFillTint="33"/>
            <w:vAlign w:val="center"/>
          </w:tcPr>
          <w:p w14:paraId="1D4E2472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KORELACIJA</w:t>
            </w:r>
          </w:p>
        </w:tc>
        <w:tc>
          <w:tcPr>
            <w:tcW w:w="1331" w:type="dxa"/>
            <w:shd w:val="clear" w:color="auto" w:fill="EDEDED" w:themeFill="accent3" w:themeFillTint="33"/>
            <w:vAlign w:val="center"/>
          </w:tcPr>
          <w:p w14:paraId="59D8DA1E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NAPOMENE</w:t>
            </w:r>
          </w:p>
        </w:tc>
      </w:tr>
      <w:tr w:rsidR="006661AA" w:rsidRPr="009470BC" w14:paraId="55543BD0" w14:textId="77777777" w:rsidTr="002F3E6A">
        <w:trPr>
          <w:cantSplit/>
          <w:trHeight w:val="9074"/>
        </w:trPr>
        <w:tc>
          <w:tcPr>
            <w:tcW w:w="900" w:type="dxa"/>
            <w:shd w:val="clear" w:color="auto" w:fill="FFFF00"/>
            <w:textDirection w:val="btLr"/>
            <w:vAlign w:val="center"/>
          </w:tcPr>
          <w:p w14:paraId="4E1D01EF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t>ENGLESKI JEZIK I JA, ŠKOLSKI PRIBOR</w:t>
            </w:r>
          </w:p>
        </w:tc>
        <w:tc>
          <w:tcPr>
            <w:tcW w:w="1618" w:type="dxa"/>
            <w:shd w:val="clear" w:color="auto" w:fill="FFFF00"/>
          </w:tcPr>
          <w:p w14:paraId="49E0148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Hello again!</w:t>
            </w:r>
          </w:p>
          <w:p w14:paraId="3481403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Ronnie's English alphabet</w:t>
            </w:r>
          </w:p>
          <w:p w14:paraId="5D88388B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 spider on my face</w:t>
            </w:r>
          </w:p>
          <w:p w14:paraId="4DEE14C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Her bike is pink, his bike is green</w:t>
            </w:r>
          </w:p>
          <w:p w14:paraId="41A0A9F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 new classmate</w:t>
            </w:r>
          </w:p>
          <w:p w14:paraId="4BA4D94B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Magic numbers</w:t>
            </w:r>
          </w:p>
          <w:p w14:paraId="0E31026B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</w:tc>
        <w:tc>
          <w:tcPr>
            <w:tcW w:w="2361" w:type="dxa"/>
            <w:shd w:val="clear" w:color="auto" w:fill="FFFF00"/>
          </w:tcPr>
          <w:p w14:paraId="0936732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08EB6B92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4A8A647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3A3C9A9F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42048F7E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4401A46C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0E0DA04C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14:paraId="3BCB4E0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obrascima uljudnoga ophođenja u simuliranim i/ili stvarnim međukulturnim susretima te reagira na primjere međukulturnoga iskustva u fizičkome ili digitalnom okruženju.</w:t>
            </w:r>
          </w:p>
          <w:p w14:paraId="017CB11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27A29DB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24885D1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</w:tc>
        <w:tc>
          <w:tcPr>
            <w:tcW w:w="1183" w:type="dxa"/>
            <w:shd w:val="clear" w:color="auto" w:fill="FFFF00"/>
            <w:vAlign w:val="center"/>
          </w:tcPr>
          <w:p w14:paraId="1E679C13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 rujan, listopad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</w:tcPr>
          <w:p w14:paraId="07DB51E5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14:paraId="03E176E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7B9A45C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6874CA8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638AD225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5FACB04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14:paraId="7EF28D25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14:paraId="3A1DB4FC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cstheme="minorHAnsi"/>
                <w:sz w:val="21"/>
                <w:szCs w:val="21"/>
              </w:rPr>
              <w:t> </w:t>
            </w:r>
          </w:p>
          <w:p w14:paraId="20B4FACB" w14:textId="77777777"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hAnsi="Calibri" w:cs="Calibri"/>
              </w:rPr>
              <w:t> </w:t>
            </w:r>
          </w:p>
          <w:p w14:paraId="5A061004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 u nastavi –</w:t>
            </w:r>
          </w:p>
          <w:p w14:paraId="35A1543A" w14:textId="77777777"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 xml:space="preserve">Učenik uz pomoć učitelja odabire odgovarajuću digitalnu </w:t>
            </w:r>
            <w:r w:rsidRPr="009470BC">
              <w:rPr>
                <w:rFonts w:ascii="Calibri" w:hAnsi="Calibri" w:cs="Calibri"/>
              </w:rPr>
              <w:lastRenderedPageBreak/>
              <w:t>tehnologiju za obavljanje jednostavnih zadataka. </w:t>
            </w:r>
          </w:p>
          <w:p w14:paraId="092908B2" w14:textId="77777777"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</w:p>
          <w:p w14:paraId="063F3D0E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A.1.2. </w:t>
            </w:r>
            <w:r w:rsidRPr="009470BC">
              <w:rPr>
                <w:rFonts w:ascii="Calibri" w:hAnsi="Calibri" w:cs="Calibri"/>
              </w:rPr>
              <w:t>Učenik se uz pomoć učitelja koristi odabranim uređajima i programima. </w:t>
            </w:r>
          </w:p>
          <w:p w14:paraId="4315F1E4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FF00"/>
          </w:tcPr>
          <w:p w14:paraId="3BED8D52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14:paraId="2353664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Matematika</w:t>
            </w:r>
          </w:p>
          <w:p w14:paraId="51882D7A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7045802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FFFF00"/>
          </w:tcPr>
          <w:p w14:paraId="35533CE7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7A738B0C" w14:textId="77777777" w:rsidTr="002F3E6A">
        <w:trPr>
          <w:cantSplit/>
          <w:trHeight w:val="9074"/>
        </w:trPr>
        <w:tc>
          <w:tcPr>
            <w:tcW w:w="900" w:type="dxa"/>
            <w:shd w:val="clear" w:color="auto" w:fill="FF66FF"/>
            <w:textDirection w:val="btLr"/>
            <w:vAlign w:val="center"/>
          </w:tcPr>
          <w:p w14:paraId="1B8788DC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MOJA OBITELJ I PRIJATELJI,  HRANA, MOJE IGRAČKE</w:t>
            </w:r>
          </w:p>
        </w:tc>
        <w:tc>
          <w:tcPr>
            <w:tcW w:w="1618" w:type="dxa"/>
            <w:shd w:val="clear" w:color="auto" w:fill="FF66FF"/>
          </w:tcPr>
          <w:p w14:paraId="399A21C9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Elliot's room</w:t>
            </w:r>
          </w:p>
          <w:p w14:paraId="690EE8E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Who is who?</w:t>
            </w:r>
          </w:p>
          <w:p w14:paraId="7C0980F7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 family dinner</w:t>
            </w:r>
          </w:p>
          <w:p w14:paraId="13A57387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pancake rap</w:t>
            </w:r>
          </w:p>
          <w:p w14:paraId="4D4DB5D1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</w:tc>
        <w:tc>
          <w:tcPr>
            <w:tcW w:w="2361" w:type="dxa"/>
            <w:shd w:val="clear" w:color="auto" w:fill="FF66FF"/>
          </w:tcPr>
          <w:p w14:paraId="39450079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272FEADD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7451F002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067160C2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4699B8D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1254B2B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565939E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14:paraId="380F0C7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345DF7E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13FBA452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37DBA3FF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</w:rPr>
            </w:pPr>
          </w:p>
        </w:tc>
        <w:tc>
          <w:tcPr>
            <w:tcW w:w="1183" w:type="dxa"/>
            <w:shd w:val="clear" w:color="auto" w:fill="FF66FF"/>
            <w:vAlign w:val="center"/>
          </w:tcPr>
          <w:p w14:paraId="002F4F0C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</w:t>
            </w:r>
          </w:p>
          <w:p w14:paraId="31F837EE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listopad, </w:t>
            </w:r>
            <w:r>
              <w:t>studeni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66FF"/>
          </w:tcPr>
          <w:p w14:paraId="1A8684A0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14:paraId="359AA3D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088C9EBE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15B28983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7D5219B0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51B0707E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14:paraId="78D87FD7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14:paraId="24AD54CA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289AA2A0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4F5D946A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54137A80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 </w:t>
            </w:r>
          </w:p>
          <w:p w14:paraId="0A4F7218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  <w:p w14:paraId="24D8C448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FF66FF"/>
          </w:tcPr>
          <w:p w14:paraId="2AEED586" w14:textId="77777777"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lastRenderedPageBreak/>
              <w:t>Hrvatski jezik</w:t>
            </w:r>
          </w:p>
          <w:p w14:paraId="27824794" w14:textId="77777777"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Likovna kultura</w:t>
            </w:r>
          </w:p>
          <w:p w14:paraId="4C00C0B2" w14:textId="77777777"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Glazbena kultura</w:t>
            </w:r>
          </w:p>
          <w:p w14:paraId="53ED54E3" w14:textId="77777777" w:rsidR="006661AA" w:rsidRPr="009470BC" w:rsidRDefault="006661AA" w:rsidP="002F3E6A">
            <w:pPr>
              <w:spacing w:after="200" w:line="276" w:lineRule="auto"/>
              <w:rPr>
                <w:rFonts w:ascii="Calibri" w:hAnsi="Calibri"/>
              </w:rPr>
            </w:pPr>
            <w:r w:rsidRPr="009470BC">
              <w:rPr>
                <w:rFonts w:ascii="Calibri" w:hAnsi="Calibri"/>
              </w:rPr>
              <w:t>Priroda i društvo</w:t>
            </w:r>
          </w:p>
          <w:p w14:paraId="52DE7BB4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FF66FF"/>
          </w:tcPr>
          <w:p w14:paraId="3C3C902B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7F4479B3" w14:textId="77777777" w:rsidTr="002F3E6A">
        <w:trPr>
          <w:cantSplit/>
          <w:trHeight w:val="9074"/>
        </w:trPr>
        <w:tc>
          <w:tcPr>
            <w:tcW w:w="900" w:type="dxa"/>
            <w:shd w:val="clear" w:color="auto" w:fill="92D050"/>
            <w:textDirection w:val="btLr"/>
            <w:vAlign w:val="center"/>
          </w:tcPr>
          <w:p w14:paraId="3DAA4BDD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b/>
              </w:rPr>
            </w:pPr>
            <w:r w:rsidRPr="009470BC">
              <w:rPr>
                <w:b/>
              </w:rPr>
              <w:lastRenderedPageBreak/>
              <w:t xml:space="preserve"> MOJE TIJELO</w:t>
            </w:r>
          </w:p>
        </w:tc>
        <w:tc>
          <w:tcPr>
            <w:tcW w:w="1618" w:type="dxa"/>
            <w:shd w:val="clear" w:color="auto" w:fill="92D050"/>
          </w:tcPr>
          <w:p w14:paraId="492D248B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Guess the dinosaur</w:t>
            </w:r>
          </w:p>
          <w:p w14:paraId="63DFB85E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 monster kindergarten</w:t>
            </w:r>
          </w:p>
          <w:p w14:paraId="18B0E01E" w14:textId="77777777" w:rsidR="006661AA" w:rsidRPr="009470BC" w:rsidRDefault="006661AA" w:rsidP="002F3E6A">
            <w:pPr>
              <w:spacing w:after="200" w:line="276" w:lineRule="auto"/>
            </w:pPr>
          </w:p>
          <w:p w14:paraId="54929CF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Frog Prince</w:t>
            </w:r>
          </w:p>
          <w:p w14:paraId="179B8C51" w14:textId="77777777" w:rsidR="006661AA" w:rsidRPr="009470BC" w:rsidRDefault="006661AA" w:rsidP="002F3E6A">
            <w:pPr>
              <w:spacing w:after="200" w:line="276" w:lineRule="auto"/>
            </w:pPr>
          </w:p>
          <w:p w14:paraId="4562ACD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Hokey pokey</w:t>
            </w:r>
          </w:p>
          <w:p w14:paraId="758D4410" w14:textId="77777777" w:rsidR="006661AA" w:rsidRPr="009470BC" w:rsidRDefault="006661AA" w:rsidP="002F3E6A">
            <w:pPr>
              <w:spacing w:after="200" w:line="276" w:lineRule="auto"/>
            </w:pPr>
          </w:p>
          <w:p w14:paraId="47790E1A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</w:tc>
        <w:tc>
          <w:tcPr>
            <w:tcW w:w="2361" w:type="dxa"/>
            <w:shd w:val="clear" w:color="auto" w:fill="92D050"/>
          </w:tcPr>
          <w:p w14:paraId="0A1ED1B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5B5F296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6CC40D7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3844644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32C86C9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4DFA7A1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1D2A24F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14:paraId="74D8C71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3B5A690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167C7A9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4077405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92D050"/>
            <w:vAlign w:val="center"/>
          </w:tcPr>
          <w:p w14:paraId="39ECAC90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 xml:space="preserve"> 11 sati /</w:t>
            </w:r>
          </w:p>
          <w:p w14:paraId="47A4F16B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studeni, </w:t>
            </w:r>
            <w:r>
              <w:t xml:space="preserve">prosinac, </w:t>
            </w:r>
            <w:r w:rsidRPr="009470BC">
              <w:t>siječanj</w:t>
            </w:r>
          </w:p>
        </w:tc>
        <w:tc>
          <w:tcPr>
            <w:tcW w:w="1984" w:type="dxa"/>
            <w:shd w:val="clear" w:color="auto" w:fill="92D050"/>
          </w:tcPr>
          <w:p w14:paraId="1DCE7F4C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14:paraId="15F64FE4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2563AA08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7B7EC454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493EB90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064D651E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14:paraId="622CD104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6C5B6B3B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0A2D9C0A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14:paraId="12C7EACD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1A8772AC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</w:t>
            </w:r>
          </w:p>
          <w:p w14:paraId="5946ECCD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  <w:p w14:paraId="10F756C8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Zdravlje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7BC8F61E" w14:textId="77777777" w:rsidR="006661AA" w:rsidRPr="009470BC" w:rsidRDefault="006661AA" w:rsidP="002F3E6A">
            <w:pPr>
              <w:spacing w:after="200" w:line="276" w:lineRule="auto"/>
              <w:rPr>
                <w:sz w:val="19"/>
                <w:szCs w:val="19"/>
              </w:rPr>
            </w:pPr>
            <w:r w:rsidRPr="009470BC">
              <w:rPr>
                <w:sz w:val="21"/>
                <w:szCs w:val="21"/>
              </w:rPr>
              <w:t>A.1.1.A Opisuje tjelesne osobine i zamjećuje razlike i sličnosti između dječaka i djevojčica</w:t>
            </w:r>
            <w:r w:rsidRPr="009470BC">
              <w:rPr>
                <w:sz w:val="19"/>
                <w:szCs w:val="19"/>
              </w:rPr>
              <w:t xml:space="preserve">. </w:t>
            </w:r>
          </w:p>
          <w:p w14:paraId="6796D754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A.1.2. </w:t>
            </w:r>
            <w:r w:rsidRPr="009470BC">
              <w:rPr>
                <w:rFonts w:ascii="Calibri" w:hAnsi="Calibri" w:cs="Calibri"/>
                <w:bCs/>
                <w:sz w:val="21"/>
                <w:szCs w:val="21"/>
              </w:rPr>
              <w:t>Razlikuje osnove pravilne od nepravilne prehrane i opisuje važnost tjelesne aktivnosti. </w:t>
            </w:r>
          </w:p>
        </w:tc>
        <w:tc>
          <w:tcPr>
            <w:tcW w:w="1305" w:type="dxa"/>
            <w:shd w:val="clear" w:color="auto" w:fill="92D050"/>
          </w:tcPr>
          <w:p w14:paraId="20CFAA3A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14:paraId="59C23E72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14:paraId="0BE29148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0DEC1FEC" w14:textId="77777777" w:rsidR="006661AA" w:rsidRPr="009470BC" w:rsidRDefault="006661AA" w:rsidP="002F3E6A">
            <w:pPr>
              <w:tabs>
                <w:tab w:val="left" w:pos="780"/>
              </w:tabs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92D050"/>
          </w:tcPr>
          <w:p w14:paraId="36914D05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042CDB8B" w14:textId="77777777" w:rsidTr="002F3E6A">
        <w:trPr>
          <w:cantSplit/>
          <w:trHeight w:val="9074"/>
        </w:trPr>
        <w:tc>
          <w:tcPr>
            <w:tcW w:w="900" w:type="dxa"/>
            <w:shd w:val="clear" w:color="auto" w:fill="FFC000"/>
            <w:textDirection w:val="btLr"/>
            <w:vAlign w:val="center"/>
          </w:tcPr>
          <w:p w14:paraId="00FDD3C6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ODJEĆA I GODIŠNJA DOBA</w:t>
            </w:r>
          </w:p>
        </w:tc>
        <w:tc>
          <w:tcPr>
            <w:tcW w:w="1618" w:type="dxa"/>
            <w:shd w:val="clear" w:color="auto" w:fill="FFC000"/>
          </w:tcPr>
          <w:p w14:paraId="24B1FD4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What a mess!</w:t>
            </w:r>
          </w:p>
          <w:p w14:paraId="5B4DE53B" w14:textId="77777777" w:rsidR="006661AA" w:rsidRPr="009470BC" w:rsidRDefault="006661AA" w:rsidP="002F3E6A">
            <w:pPr>
              <w:spacing w:after="200" w:line="276" w:lineRule="auto"/>
            </w:pPr>
          </w:p>
          <w:p w14:paraId="565FF15F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weather puzzle</w:t>
            </w:r>
          </w:p>
          <w:p w14:paraId="39BB9F15" w14:textId="77777777" w:rsidR="006661AA" w:rsidRPr="009470BC" w:rsidRDefault="006661AA" w:rsidP="002F3E6A">
            <w:pPr>
              <w:spacing w:after="200" w:line="276" w:lineRule="auto"/>
            </w:pPr>
          </w:p>
          <w:p w14:paraId="6DD2ACB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Ronnie's seasons</w:t>
            </w:r>
          </w:p>
          <w:p w14:paraId="4639ACC5" w14:textId="77777777" w:rsidR="006661AA" w:rsidRPr="009470BC" w:rsidRDefault="006661AA" w:rsidP="002F3E6A">
            <w:pPr>
              <w:spacing w:after="200" w:line="276" w:lineRule="auto"/>
            </w:pPr>
          </w:p>
          <w:p w14:paraId="2DA5E0C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season mix</w:t>
            </w:r>
          </w:p>
          <w:p w14:paraId="4FADED24" w14:textId="77777777" w:rsidR="006661AA" w:rsidRPr="009470BC" w:rsidRDefault="006661AA" w:rsidP="002F3E6A">
            <w:pPr>
              <w:spacing w:after="200" w:line="276" w:lineRule="auto"/>
            </w:pPr>
          </w:p>
          <w:p w14:paraId="5E6F61A8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</w:tc>
        <w:tc>
          <w:tcPr>
            <w:tcW w:w="2361" w:type="dxa"/>
            <w:shd w:val="clear" w:color="auto" w:fill="FFC000"/>
          </w:tcPr>
          <w:p w14:paraId="7202533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5E3FD92C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527B45A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5E2AE06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2DEF514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510E727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324A900F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14:paraId="71854BD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21BB6062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lastRenderedPageBreak/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2C6D4B0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77E3DA3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FFC000"/>
            <w:vAlign w:val="center"/>
          </w:tcPr>
          <w:p w14:paraId="7B37D3FC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</w:t>
            </w:r>
            <w:r>
              <w:t>0</w:t>
            </w:r>
            <w:r w:rsidRPr="009470BC">
              <w:t xml:space="preserve"> sati /</w:t>
            </w:r>
          </w:p>
          <w:p w14:paraId="27CC6090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siječanj, veljača, ožujak</w:t>
            </w:r>
          </w:p>
        </w:tc>
        <w:tc>
          <w:tcPr>
            <w:tcW w:w="1984" w:type="dxa"/>
            <w:shd w:val="clear" w:color="auto" w:fill="FFC000"/>
          </w:tcPr>
          <w:p w14:paraId="66A12B15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14:paraId="4FFEBC5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7A8D1FA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13049B78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32CD14D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00A5A2E6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14:paraId="6D6711C4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26217F99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6E28C51B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14:paraId="2D1E8350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06A05A20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</w:t>
            </w:r>
          </w:p>
          <w:p w14:paraId="50AE2ABB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  <w:p w14:paraId="44AA2F1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</w:rPr>
              <w:lastRenderedPageBreak/>
              <w:t>A 1.2. Učenik se uz pomoć učitelja koristi odabranim uređajima i programima.</w:t>
            </w:r>
          </w:p>
        </w:tc>
        <w:tc>
          <w:tcPr>
            <w:tcW w:w="1305" w:type="dxa"/>
            <w:shd w:val="clear" w:color="auto" w:fill="FFC000"/>
          </w:tcPr>
          <w:p w14:paraId="4FDE239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14:paraId="1807DFE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0124589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14:paraId="6A664B06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FFC000"/>
          </w:tcPr>
          <w:p w14:paraId="715926A7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1F1A8983" w14:textId="77777777" w:rsidTr="002F3E6A">
        <w:trPr>
          <w:cantSplit/>
          <w:trHeight w:val="9074"/>
        </w:trPr>
        <w:tc>
          <w:tcPr>
            <w:tcW w:w="900" w:type="dxa"/>
            <w:shd w:val="clear" w:color="auto" w:fill="00B0F0"/>
            <w:textDirection w:val="btLr"/>
            <w:vAlign w:val="center"/>
          </w:tcPr>
          <w:p w14:paraId="47EF152C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KUĆNI LJUBIMCI</w:t>
            </w:r>
          </w:p>
        </w:tc>
        <w:tc>
          <w:tcPr>
            <w:tcW w:w="1618" w:type="dxa"/>
            <w:shd w:val="clear" w:color="auto" w:fill="00B0F0"/>
          </w:tcPr>
          <w:p w14:paraId="3A0C233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Uncle Phil's pet shop</w:t>
            </w:r>
          </w:p>
          <w:p w14:paraId="7EB07E00" w14:textId="77777777" w:rsidR="006661AA" w:rsidRPr="009470BC" w:rsidRDefault="006661AA" w:rsidP="002F3E6A">
            <w:pPr>
              <w:spacing w:after="200" w:line="276" w:lineRule="auto"/>
            </w:pPr>
          </w:p>
          <w:p w14:paraId="53DEB199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At the pet show</w:t>
            </w:r>
          </w:p>
          <w:p w14:paraId="21500E21" w14:textId="77777777" w:rsidR="006661AA" w:rsidRPr="009470BC" w:rsidRDefault="006661AA" w:rsidP="002F3E6A">
            <w:pPr>
              <w:spacing w:after="200" w:line="276" w:lineRule="auto"/>
            </w:pPr>
          </w:p>
          <w:p w14:paraId="173ACFC6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Ronnie's tea party</w:t>
            </w:r>
          </w:p>
          <w:p w14:paraId="464192DB" w14:textId="77777777" w:rsidR="006661AA" w:rsidRPr="009470BC" w:rsidRDefault="006661AA" w:rsidP="002F3E6A">
            <w:pPr>
              <w:spacing w:after="200" w:line="276" w:lineRule="auto"/>
            </w:pPr>
          </w:p>
          <w:p w14:paraId="5CABB0A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A special pet</w:t>
            </w:r>
          </w:p>
          <w:p w14:paraId="41A5C3E0" w14:textId="77777777" w:rsidR="006661AA" w:rsidRPr="009470BC" w:rsidRDefault="006661AA" w:rsidP="002F3E6A">
            <w:pPr>
              <w:spacing w:after="200" w:line="276" w:lineRule="auto"/>
            </w:pPr>
          </w:p>
          <w:p w14:paraId="0F5838DA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</w:tc>
        <w:tc>
          <w:tcPr>
            <w:tcW w:w="2361" w:type="dxa"/>
            <w:shd w:val="clear" w:color="auto" w:fill="00B0F0"/>
          </w:tcPr>
          <w:p w14:paraId="4689B9D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2CAA70B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21B3555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77DD5579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0124FA9F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02AF5C63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1C78056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14:paraId="437411AD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iskustva u fizičkome ili digitalnom okruženju.</w:t>
            </w:r>
          </w:p>
          <w:p w14:paraId="56D6EF7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B.2.4. Uočava konkretne primjere pozitivnih načina ophođenje prema pripadnicima drugih kultura u različitim kontekstima.</w:t>
            </w:r>
          </w:p>
          <w:p w14:paraId="0EAD0FF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2049E32D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4D9CFF8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1B03B124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183" w:type="dxa"/>
            <w:shd w:val="clear" w:color="auto" w:fill="00B0F0"/>
            <w:vAlign w:val="center"/>
          </w:tcPr>
          <w:p w14:paraId="77AF7669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 xml:space="preserve">11 sati / </w:t>
            </w:r>
          </w:p>
          <w:p w14:paraId="215E8D29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ožujak, travanj</w:t>
            </w:r>
          </w:p>
        </w:tc>
        <w:tc>
          <w:tcPr>
            <w:tcW w:w="1984" w:type="dxa"/>
            <w:shd w:val="clear" w:color="auto" w:fill="00B0F0"/>
          </w:tcPr>
          <w:p w14:paraId="435A30D7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14:paraId="761084D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72C60D8A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33025FB2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7D1DED2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0020DC6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14:paraId="07B4E57E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41D4C67A" w14:textId="77777777"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eastAsia="Times New Roman" w:hAnsi="Calibri" w:cs="Calibri"/>
              </w:rPr>
              <w:t> </w:t>
            </w:r>
          </w:p>
          <w:p w14:paraId="1ACF04EA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14:paraId="12FC3DF5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  <w:r w:rsidRPr="009470BC">
              <w:rPr>
                <w:bCs/>
                <w:sz w:val="21"/>
                <w:szCs w:val="21"/>
              </w:rPr>
              <w:t xml:space="preserve">A.1.1.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71E19546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1"/>
                <w:szCs w:val="21"/>
              </w:rPr>
            </w:pPr>
            <w:r w:rsidRPr="009470BC">
              <w:rPr>
                <w:rFonts w:cs="Georgia"/>
                <w:bCs/>
                <w:color w:val="000000"/>
                <w:sz w:val="21"/>
                <w:szCs w:val="21"/>
              </w:rPr>
              <w:t xml:space="preserve">A1.2. </w:t>
            </w:r>
            <w:r w:rsidRPr="009470BC">
              <w:rPr>
                <w:rFonts w:cs="Georgia"/>
                <w:color w:val="000000"/>
                <w:sz w:val="21"/>
                <w:szCs w:val="21"/>
              </w:rPr>
              <w:t xml:space="preserve">Učenik se uz pomoć učitelja koristi odabranim uređajima i programima. </w:t>
            </w:r>
          </w:p>
          <w:p w14:paraId="7628A440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="Georgia"/>
                <w:bCs/>
                <w:sz w:val="21"/>
                <w:szCs w:val="21"/>
              </w:rPr>
            </w:pPr>
          </w:p>
          <w:p w14:paraId="103214FA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Zdravlje</w:t>
            </w:r>
            <w:r w:rsidRPr="009470BC">
              <w:rPr>
                <w:sz w:val="21"/>
                <w:szCs w:val="21"/>
              </w:rPr>
              <w:t xml:space="preserve"> – </w:t>
            </w:r>
            <w:r w:rsidRPr="009470BC">
              <w:rPr>
                <w:sz w:val="19"/>
                <w:szCs w:val="19"/>
              </w:rPr>
              <w:t xml:space="preserve"> </w:t>
            </w:r>
          </w:p>
          <w:p w14:paraId="6C5B79AF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color w:val="000000"/>
                <w:sz w:val="21"/>
                <w:szCs w:val="21"/>
              </w:rPr>
              <w:t xml:space="preserve">A.1.2. </w:t>
            </w: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>Razlikuje osnove pravilne od nepravilne prehrane i opisuje važnost tjelesne aktivnosti. </w:t>
            </w:r>
          </w:p>
          <w:p w14:paraId="0C5817A1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  <w:color w:val="000000"/>
                <w:sz w:val="21"/>
                <w:szCs w:val="21"/>
              </w:rPr>
            </w:pPr>
          </w:p>
          <w:p w14:paraId="2A8F2214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bCs/>
                <w:color w:val="000000"/>
                <w:sz w:val="21"/>
                <w:szCs w:val="21"/>
                <w:u w:val="single"/>
              </w:rPr>
              <w:t>Poduzetništvo</w:t>
            </w: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 xml:space="preserve"> – </w:t>
            </w:r>
          </w:p>
          <w:p w14:paraId="501B21A5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  <w:color w:val="000000"/>
                <w:sz w:val="21"/>
                <w:szCs w:val="21"/>
              </w:rPr>
            </w:pPr>
          </w:p>
          <w:p w14:paraId="3BE6A29D" w14:textId="77777777" w:rsidR="006661AA" w:rsidRPr="009470BC" w:rsidRDefault="006661AA" w:rsidP="002F3E6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1"/>
                <w:szCs w:val="21"/>
              </w:rPr>
            </w:pPr>
            <w:r w:rsidRPr="009470BC">
              <w:rPr>
                <w:rFonts w:cstheme="minorHAnsi"/>
                <w:bCs/>
                <w:color w:val="000000"/>
                <w:sz w:val="21"/>
                <w:szCs w:val="21"/>
              </w:rPr>
              <w:t>A.1.3. Upoznaje mogućnosti osobnog razvoja (razvoj karijere, profesionalno usmjeravanje). </w:t>
            </w:r>
          </w:p>
        </w:tc>
        <w:tc>
          <w:tcPr>
            <w:tcW w:w="1305" w:type="dxa"/>
            <w:shd w:val="clear" w:color="auto" w:fill="00B0F0"/>
          </w:tcPr>
          <w:p w14:paraId="19F93B8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14:paraId="096E53E3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  <w:p w14:paraId="6894DFC3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14:paraId="325933C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232511E5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14:paraId="602C5089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2438B7F8" w14:textId="77777777" w:rsidTr="002F3E6A">
        <w:trPr>
          <w:cantSplit/>
          <w:trHeight w:val="9074"/>
        </w:trPr>
        <w:tc>
          <w:tcPr>
            <w:tcW w:w="900" w:type="dxa"/>
            <w:shd w:val="clear" w:color="auto" w:fill="FF3300"/>
            <w:textDirection w:val="btLr"/>
            <w:vAlign w:val="center"/>
          </w:tcPr>
          <w:p w14:paraId="581A3616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ŽIVOTINJE, SLOBODNO VRIJEME</w:t>
            </w:r>
          </w:p>
        </w:tc>
        <w:tc>
          <w:tcPr>
            <w:tcW w:w="1618" w:type="dxa"/>
            <w:shd w:val="clear" w:color="auto" w:fill="FF3300"/>
          </w:tcPr>
          <w:p w14:paraId="0099DF7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missing baby tiger</w:t>
            </w:r>
          </w:p>
          <w:p w14:paraId="2A1F4455" w14:textId="77777777" w:rsidR="006661AA" w:rsidRPr="009470BC" w:rsidRDefault="006661AA" w:rsidP="002F3E6A">
            <w:pPr>
              <w:spacing w:after="200" w:line="276" w:lineRule="auto"/>
            </w:pPr>
          </w:p>
          <w:p w14:paraId="0C8D31C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What's up?</w:t>
            </w:r>
          </w:p>
          <w:p w14:paraId="1FBB1D16" w14:textId="77777777" w:rsidR="006661AA" w:rsidRPr="009470BC" w:rsidRDefault="006661AA" w:rsidP="002F3E6A">
            <w:pPr>
              <w:spacing w:after="200" w:line="276" w:lineRule="auto"/>
            </w:pPr>
          </w:p>
          <w:p w14:paraId="68578DE6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Super Suzy</w:t>
            </w:r>
          </w:p>
          <w:p w14:paraId="01EB9BE5" w14:textId="77777777" w:rsidR="006661AA" w:rsidRPr="009470BC" w:rsidRDefault="006661AA" w:rsidP="002F3E6A">
            <w:pPr>
              <w:spacing w:after="200" w:line="276" w:lineRule="auto"/>
            </w:pPr>
          </w:p>
          <w:p w14:paraId="46C8483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Kim's song</w:t>
            </w:r>
          </w:p>
          <w:p w14:paraId="0C86CC96" w14:textId="77777777" w:rsidR="006661AA" w:rsidRPr="009470BC" w:rsidRDefault="006661AA" w:rsidP="002F3E6A">
            <w:pPr>
              <w:spacing w:after="200" w:line="276" w:lineRule="auto"/>
            </w:pPr>
          </w:p>
          <w:p w14:paraId="2A634ADE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Now I can!</w:t>
            </w:r>
          </w:p>
          <w:p w14:paraId="3E3BFF37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FF3300"/>
          </w:tcPr>
          <w:p w14:paraId="1EBAAF4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7AE32FE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78B0929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28F4B28D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4E72A343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1EEE2B9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320B091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B.2.4. Uočava konkretne primjere pozitivnih načina ophođenje prema pripadnicima drugih kultura u različitim kontekstima.</w:t>
            </w:r>
          </w:p>
          <w:p w14:paraId="6C67700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57424FE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strategijama učenja jezika.</w:t>
            </w:r>
          </w:p>
          <w:p w14:paraId="26003F2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728302F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FF3300"/>
            <w:vAlign w:val="center"/>
          </w:tcPr>
          <w:p w14:paraId="2715DB75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10 sati /</w:t>
            </w:r>
          </w:p>
          <w:p w14:paraId="0C90D89F" w14:textId="77777777" w:rsidR="006661AA" w:rsidRPr="009470BC" w:rsidRDefault="006661AA" w:rsidP="002F3E6A">
            <w:pPr>
              <w:spacing w:after="200" w:line="276" w:lineRule="auto"/>
              <w:jc w:val="center"/>
            </w:pPr>
            <w:r>
              <w:t>s</w:t>
            </w:r>
            <w:r w:rsidRPr="009470BC">
              <w:t>vibanj</w:t>
            </w:r>
            <w:r>
              <w:t>, lipanj</w:t>
            </w:r>
          </w:p>
        </w:tc>
        <w:tc>
          <w:tcPr>
            <w:tcW w:w="1984" w:type="dxa"/>
            <w:shd w:val="clear" w:color="auto" w:fill="FF3300"/>
          </w:tcPr>
          <w:p w14:paraId="2BD2F952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 –</w:t>
            </w:r>
          </w:p>
          <w:p w14:paraId="57B3830C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1CB74F69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3F6E1FC6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7EC5C458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040A66DF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14:paraId="1E193914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48AF735B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0DE941A7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</w:t>
            </w:r>
          </w:p>
          <w:p w14:paraId="4888641B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337541BE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bCs/>
                <w:sz w:val="21"/>
                <w:szCs w:val="21"/>
              </w:rPr>
              <w:t xml:space="preserve">A.1.1.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3467D903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</w:p>
          <w:p w14:paraId="0EFD0A68" w14:textId="77777777"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</w:rPr>
              <w:t xml:space="preserve">A 1.2. Učenik se uz pomoć učitelja </w:t>
            </w:r>
            <w:r w:rsidRPr="009470BC">
              <w:rPr>
                <w:sz w:val="21"/>
                <w:szCs w:val="21"/>
              </w:rPr>
              <w:lastRenderedPageBreak/>
              <w:t>koristi odabranim uređajima i programima.</w:t>
            </w:r>
          </w:p>
        </w:tc>
        <w:tc>
          <w:tcPr>
            <w:tcW w:w="1305" w:type="dxa"/>
            <w:shd w:val="clear" w:color="auto" w:fill="FF3300"/>
          </w:tcPr>
          <w:p w14:paraId="1C84E1BE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Hrvatski jezik</w:t>
            </w:r>
          </w:p>
          <w:p w14:paraId="30D50513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7730759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  <w:p w14:paraId="191B9A2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TZK</w:t>
            </w:r>
          </w:p>
          <w:p w14:paraId="52F515CB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</w:tc>
        <w:tc>
          <w:tcPr>
            <w:tcW w:w="1331" w:type="dxa"/>
            <w:shd w:val="clear" w:color="auto" w:fill="FF3300"/>
          </w:tcPr>
          <w:p w14:paraId="1F51E7DC" w14:textId="77777777" w:rsidR="006661AA" w:rsidRPr="009470BC" w:rsidRDefault="006661AA" w:rsidP="002F3E6A">
            <w:pPr>
              <w:spacing w:after="200" w:line="276" w:lineRule="auto"/>
            </w:pPr>
          </w:p>
        </w:tc>
      </w:tr>
      <w:tr w:rsidR="006661AA" w:rsidRPr="009470BC" w14:paraId="5D3CE1B0" w14:textId="77777777" w:rsidTr="002F3E6A">
        <w:trPr>
          <w:cantSplit/>
          <w:trHeight w:val="9074"/>
        </w:trPr>
        <w:tc>
          <w:tcPr>
            <w:tcW w:w="900" w:type="dxa"/>
            <w:shd w:val="clear" w:color="auto" w:fill="00FF99"/>
            <w:textDirection w:val="btLr"/>
            <w:vAlign w:val="center"/>
          </w:tcPr>
          <w:p w14:paraId="2EF65ECA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BLAGDANI (Appendix)</w:t>
            </w:r>
          </w:p>
        </w:tc>
        <w:tc>
          <w:tcPr>
            <w:tcW w:w="1618" w:type="dxa"/>
            <w:shd w:val="clear" w:color="auto" w:fill="00FF99"/>
          </w:tcPr>
          <w:p w14:paraId="3C9F3FFA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Halloween</w:t>
            </w:r>
          </w:p>
          <w:p w14:paraId="4466366F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Jingle Bells</w:t>
            </w:r>
          </w:p>
          <w:p w14:paraId="20430749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St Valentine's Day</w:t>
            </w:r>
          </w:p>
          <w:p w14:paraId="467B2F8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Hot cross buns</w:t>
            </w:r>
          </w:p>
          <w:p w14:paraId="7EDADD66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00FF99"/>
          </w:tcPr>
          <w:p w14:paraId="2D6C9B53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.1. Neverbalno i verbalno reagira na izgovorene riječi te vrlo kratke i jednostavne upute i pitanja.</w:t>
            </w:r>
          </w:p>
          <w:p w14:paraId="3A8F900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.2. </w:t>
            </w:r>
            <w:r>
              <w:rPr>
                <w:rFonts w:cs="VladaRHSans-Lt"/>
                <w:sz w:val="21"/>
                <w:szCs w:val="21"/>
              </w:rPr>
              <w:t>Povezuje govoreni i pisani oblik jednostavnih učestalih riječi koje su slične u izgovoru i pismu.</w:t>
            </w:r>
          </w:p>
          <w:p w14:paraId="3094297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.3. Ponavlja riječi i vrlo kratke i jednostavne rečenice oponašajući engleski sustav glasova.</w:t>
            </w:r>
          </w:p>
          <w:p w14:paraId="3F078F6D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.4. Upotrebljava učestale riječi </w:t>
            </w:r>
            <w:r>
              <w:rPr>
                <w:rFonts w:cs="VladaRHSans-Lt"/>
                <w:sz w:val="21"/>
                <w:szCs w:val="21"/>
              </w:rPr>
              <w:t xml:space="preserve">i vrlo kratke rečenice </w:t>
            </w:r>
            <w:r w:rsidRPr="009470BC">
              <w:rPr>
                <w:rFonts w:cs="VladaRHSans-Lt"/>
                <w:sz w:val="21"/>
                <w:szCs w:val="21"/>
              </w:rPr>
              <w:t>oponašajući engleski sustav glasova.</w:t>
            </w:r>
          </w:p>
          <w:p w14:paraId="2016103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.5. Razgovara s drugom osobom te s njom razmjenjuje naučene vrlo kratke i jednostavne rečenice.</w:t>
            </w:r>
          </w:p>
          <w:p w14:paraId="097973C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>.6.  Prepisuje jednostavne učestale riječi te kratke i jednostavne rečenice.</w:t>
            </w:r>
          </w:p>
          <w:p w14:paraId="135BC362" w14:textId="77777777" w:rsidR="006661AA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.1. Uočava međukulturna iskustva u poznatome kontekstu te </w:t>
            </w:r>
            <w:r>
              <w:rPr>
                <w:rFonts w:cs="VladaRHSans-Lt"/>
                <w:sz w:val="21"/>
                <w:szCs w:val="21"/>
              </w:rPr>
              <w:t>navodi</w:t>
            </w:r>
            <w:r w:rsidRPr="009470BC">
              <w:rPr>
                <w:rFonts w:cs="VladaRHSans-Lt"/>
                <w:sz w:val="21"/>
                <w:szCs w:val="21"/>
              </w:rPr>
              <w:t xml:space="preserve"> osnovne činjenice i obilježja </w:t>
            </w:r>
            <w:r>
              <w:rPr>
                <w:rFonts w:cs="VladaRHSans-Lt"/>
                <w:sz w:val="21"/>
                <w:szCs w:val="21"/>
              </w:rPr>
              <w:t>zemalja</w:t>
            </w:r>
            <w:r w:rsidRPr="009470BC">
              <w:rPr>
                <w:rFonts w:cs="VladaRHSans-Lt"/>
                <w:sz w:val="21"/>
                <w:szCs w:val="21"/>
              </w:rPr>
              <w:t xml:space="preserve"> ciljnoga jezika</w:t>
            </w:r>
            <w:r>
              <w:rPr>
                <w:rFonts w:cs="VladaRHSans-Lt"/>
                <w:sz w:val="21"/>
                <w:szCs w:val="21"/>
              </w:rPr>
              <w:t>.</w:t>
            </w:r>
          </w:p>
          <w:p w14:paraId="4263468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.2. </w:t>
            </w:r>
            <w:r>
              <w:t xml:space="preserve"> Uspostavlja kontakt koristeći se osnovnim obrascima uljudnoga ophođenja u simuliranim i/ ili stvarnim međukulturnim susretima te reagira na </w:t>
            </w:r>
            <w:r>
              <w:lastRenderedPageBreak/>
              <w:t>primjere međukulturnoga iskustva u fizičkome ili digitalnome okružju</w:t>
            </w:r>
            <w:r>
              <w:rPr>
                <w:rFonts w:cs="VladaRHSans-Lt"/>
                <w:sz w:val="21"/>
                <w:szCs w:val="21"/>
              </w:rPr>
              <w:t>.</w:t>
            </w:r>
          </w:p>
          <w:p w14:paraId="75950D77" w14:textId="77777777" w:rsidR="006661AA" w:rsidRDefault="006661AA" w:rsidP="002F3E6A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.3. </w:t>
            </w:r>
            <w:r>
              <w:t xml:space="preserve"> Otvoreno i radoznalo reagira na strane i nerazumljive sadržaje</w:t>
            </w:r>
            <w:r w:rsidRPr="009470BC">
              <w:rPr>
                <w:rFonts w:cs="VladaRHSans-Lt"/>
                <w:sz w:val="21"/>
                <w:szCs w:val="21"/>
              </w:rPr>
              <w:t>.</w:t>
            </w:r>
          </w:p>
          <w:p w14:paraId="7232946D" w14:textId="77777777" w:rsidR="006661AA" w:rsidRDefault="006661AA" w:rsidP="002F3E6A">
            <w:pPr>
              <w:spacing w:after="200" w:line="276" w:lineRule="auto"/>
            </w:pPr>
            <w:r>
              <w:t>OŠ (1) EJ B.2.4. Uočava konkretne primjere pozitivnih načina ophođenja prema pripadnicima drugih kultura u različitim kontekstima.</w:t>
            </w:r>
          </w:p>
          <w:p w14:paraId="1974FFBA" w14:textId="77777777" w:rsidR="006661AA" w:rsidRPr="00D50D97" w:rsidRDefault="006661AA" w:rsidP="002F3E6A">
            <w:pPr>
              <w:spacing w:after="200" w:line="276" w:lineRule="auto"/>
            </w:pPr>
            <w:r>
              <w:t>OŠ (1) EJ C.2.4. Izabire i primjenjuje najosnovnije tehnike kreativnoga izražavanja</w:t>
            </w:r>
          </w:p>
          <w:p w14:paraId="38834C3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</w:t>
            </w:r>
            <w:r>
              <w:rPr>
                <w:rFonts w:cs="VladaRHSans-Lt"/>
                <w:sz w:val="21"/>
                <w:szCs w:val="21"/>
              </w:rPr>
              <w:t>2</w:t>
            </w:r>
            <w:r w:rsidRPr="009470BC">
              <w:rPr>
                <w:rFonts w:cs="VladaRHSans-Lt"/>
                <w:sz w:val="21"/>
                <w:szCs w:val="21"/>
              </w:rPr>
              <w:t xml:space="preserve">.6. </w:t>
            </w:r>
            <w:r>
              <w:t xml:space="preserve"> Koristi se osnovnim izvorima informacija prema uputama.</w:t>
            </w:r>
          </w:p>
        </w:tc>
        <w:tc>
          <w:tcPr>
            <w:tcW w:w="1183" w:type="dxa"/>
            <w:shd w:val="clear" w:color="auto" w:fill="00FF99"/>
            <w:vAlign w:val="center"/>
          </w:tcPr>
          <w:p w14:paraId="201015C1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6 sati /</w:t>
            </w:r>
          </w:p>
          <w:p w14:paraId="241F47EF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 xml:space="preserve">listopad, </w:t>
            </w:r>
            <w:r>
              <w:t xml:space="preserve">prosinac, </w:t>
            </w:r>
            <w:r w:rsidRPr="009470BC">
              <w:t>veljača, travanj</w:t>
            </w:r>
          </w:p>
        </w:tc>
        <w:tc>
          <w:tcPr>
            <w:tcW w:w="1984" w:type="dxa"/>
            <w:shd w:val="clear" w:color="auto" w:fill="00FF99"/>
          </w:tcPr>
          <w:p w14:paraId="5F1765DA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14:paraId="1FAB47B8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08EB2A6D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40C73D23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368141A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17BF9622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14:paraId="2BEF4542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14:paraId="1540C394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 –</w:t>
            </w:r>
          </w:p>
          <w:p w14:paraId="709BCCFE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  <w:u w:val="single"/>
              </w:rPr>
              <w:t>A.1.1.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 Razvija sliku o sebi. </w:t>
            </w: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24143060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> </w:t>
            </w:r>
          </w:p>
          <w:p w14:paraId="35908F58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</w:p>
          <w:p w14:paraId="05D7ECDA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14:paraId="47A61E6B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Uporaba IKT-a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14:paraId="4AE9C3B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bCs/>
                <w:sz w:val="21"/>
                <w:szCs w:val="21"/>
              </w:rPr>
              <w:t xml:space="preserve">A 1.1. </w:t>
            </w:r>
            <w:r w:rsidRPr="009470BC">
              <w:rPr>
                <w:rFonts w:cstheme="minorHAnsi"/>
                <w:sz w:val="21"/>
                <w:szCs w:val="21"/>
              </w:rPr>
              <w:t xml:space="preserve">Učenik uz pomoć učitelja odabire odgovarajuću digitalnu tehnologiju za obavljanje </w:t>
            </w:r>
            <w:r w:rsidRPr="009470BC">
              <w:rPr>
                <w:rFonts w:cstheme="minorHAnsi"/>
                <w:sz w:val="21"/>
                <w:szCs w:val="21"/>
              </w:rPr>
              <w:lastRenderedPageBreak/>
              <w:t>jednostavnih zadataka.</w:t>
            </w:r>
          </w:p>
          <w:p w14:paraId="05052875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</w:rPr>
              <w:t>A 1.2. Učenik se uz pomoć učitelja koristi odabranim uređajima i programima.</w:t>
            </w:r>
          </w:p>
          <w:p w14:paraId="31EDCB19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305" w:type="dxa"/>
            <w:shd w:val="clear" w:color="auto" w:fill="00FF99"/>
          </w:tcPr>
          <w:p w14:paraId="0A955993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Vjeronauk</w:t>
            </w:r>
          </w:p>
          <w:p w14:paraId="1E9A079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Hrvatski jezik</w:t>
            </w:r>
          </w:p>
          <w:p w14:paraId="1620EAC5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Priroda i društvo</w:t>
            </w:r>
          </w:p>
          <w:p w14:paraId="07DB37AD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Glazbena kultura</w:t>
            </w:r>
          </w:p>
          <w:p w14:paraId="7FF38C7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00FF99"/>
          </w:tcPr>
          <w:p w14:paraId="3D616A6E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 xml:space="preserve">Halloween se obrađuje kroz materijale na digitalnoj platformi IZZI, a St Valentine's Day kroz materijale iz radne bilježnice </w:t>
            </w:r>
          </w:p>
        </w:tc>
      </w:tr>
      <w:tr w:rsidR="006661AA" w:rsidRPr="009470BC" w14:paraId="27831ED3" w14:textId="77777777" w:rsidTr="002F3E6A">
        <w:trPr>
          <w:cantSplit/>
          <w:trHeight w:val="9074"/>
        </w:trPr>
        <w:tc>
          <w:tcPr>
            <w:tcW w:w="900" w:type="dxa"/>
            <w:shd w:val="clear" w:color="auto" w:fill="DBDBDB" w:themeFill="accent3" w:themeFillTint="66"/>
            <w:textDirection w:val="btLr"/>
            <w:vAlign w:val="center"/>
          </w:tcPr>
          <w:p w14:paraId="03AB1414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DJEČJA KNJIŽEVNOST</w:t>
            </w:r>
          </w:p>
        </w:tc>
        <w:tc>
          <w:tcPr>
            <w:tcW w:w="1618" w:type="dxa"/>
            <w:shd w:val="clear" w:color="auto" w:fill="DBDBDB" w:themeFill="accent3" w:themeFillTint="66"/>
          </w:tcPr>
          <w:p w14:paraId="552DEF66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The Frog Prince</w:t>
            </w:r>
          </w:p>
          <w:p w14:paraId="5E45F55E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2361" w:type="dxa"/>
            <w:shd w:val="clear" w:color="auto" w:fill="DBDBDB" w:themeFill="accent3" w:themeFillTint="66"/>
          </w:tcPr>
          <w:p w14:paraId="3CE304C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6C3AC97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264EBFA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361B4E2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5091D189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0520446C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41ED99EF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5337303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07420913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vrlo kratke i jednostavne rečenice.</w:t>
            </w:r>
          </w:p>
          <w:p w14:paraId="0B62D5E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69B3C026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iskustva u fizičkome ili digitalnom okruženju.</w:t>
            </w:r>
          </w:p>
          <w:p w14:paraId="2FDF607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2784E6A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3091C00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uputama.</w:t>
            </w:r>
          </w:p>
          <w:p w14:paraId="6280B63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</w:p>
          <w:p w14:paraId="7EDA53FB" w14:textId="77777777" w:rsidR="006661AA" w:rsidRPr="009470BC" w:rsidRDefault="006661AA" w:rsidP="002F3E6A">
            <w:pPr>
              <w:spacing w:after="200" w:line="276" w:lineRule="auto"/>
            </w:pPr>
          </w:p>
        </w:tc>
        <w:tc>
          <w:tcPr>
            <w:tcW w:w="1183" w:type="dxa"/>
            <w:shd w:val="clear" w:color="auto" w:fill="DBDBDB" w:themeFill="accent3" w:themeFillTint="66"/>
            <w:vAlign w:val="center"/>
          </w:tcPr>
          <w:p w14:paraId="18D4D0C0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2 sata</w:t>
            </w:r>
          </w:p>
        </w:tc>
        <w:tc>
          <w:tcPr>
            <w:tcW w:w="1984" w:type="dxa"/>
            <w:shd w:val="clear" w:color="auto" w:fill="DBDBDB" w:themeFill="accent3" w:themeFillTint="66"/>
          </w:tcPr>
          <w:p w14:paraId="3759264C" w14:textId="77777777" w:rsidR="006661AA" w:rsidRPr="009470BC" w:rsidRDefault="006661AA" w:rsidP="002F3E6A">
            <w:pPr>
              <w:spacing w:after="200" w:line="276" w:lineRule="auto"/>
            </w:pPr>
            <w:r w:rsidRPr="009470BC">
              <w:rPr>
                <w:sz w:val="21"/>
                <w:szCs w:val="21"/>
                <w:u w:val="single"/>
              </w:rPr>
              <w:t>Građanski odgoj</w:t>
            </w:r>
            <w:r w:rsidRPr="009470BC">
              <w:rPr>
                <w:sz w:val="21"/>
                <w:szCs w:val="21"/>
              </w:rPr>
              <w:t xml:space="preserve"> – C.1.1. Sudjeluje u zajedničkome radu u razredu. </w:t>
            </w:r>
          </w:p>
          <w:p w14:paraId="721F1590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2D8B1AFE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>B 1.2. Razvija komunikacijske kompetencije.</w:t>
            </w:r>
          </w:p>
          <w:p w14:paraId="4C97487B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 w:rsidRPr="009470BC">
              <w:rPr>
                <w:sz w:val="21"/>
                <w:szCs w:val="21"/>
                <w:u w:val="single"/>
              </w:rPr>
              <w:t>Učiti kako učiti</w:t>
            </w:r>
            <w:r w:rsidRPr="009470BC">
              <w:rPr>
                <w:sz w:val="21"/>
                <w:szCs w:val="21"/>
              </w:rPr>
              <w:t xml:space="preserve"> – Odgojno-obrazovna očekivanja međupredmetne teme ostvaruju se u međusobnoj povezanosti s predmetnim ishodima.</w:t>
            </w:r>
            <w:r w:rsidRPr="009470BC">
              <w:rPr>
                <w:sz w:val="21"/>
                <w:szCs w:val="21"/>
                <w:u w:val="single"/>
              </w:rPr>
              <w:t xml:space="preserve"> </w:t>
            </w:r>
          </w:p>
          <w:p w14:paraId="62C47817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</w:t>
            </w:r>
            <w:r w:rsidRPr="009470BC">
              <w:rPr>
                <w:sz w:val="21"/>
                <w:szCs w:val="21"/>
              </w:rPr>
              <w:t xml:space="preserve"> – </w:t>
            </w:r>
          </w:p>
          <w:p w14:paraId="263FE94B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bCs/>
                <w:sz w:val="21"/>
                <w:szCs w:val="21"/>
              </w:rPr>
              <w:t xml:space="preserve">A 1.1. </w:t>
            </w:r>
            <w:r w:rsidRPr="009470BC">
              <w:rPr>
                <w:sz w:val="21"/>
                <w:szCs w:val="21"/>
              </w:rPr>
              <w:t>Učenik uz pomoć učitelja odabire odgovarajuću digitalnu tehnologiju za obavljanje jednostavnih zadataka.</w:t>
            </w:r>
          </w:p>
          <w:p w14:paraId="7CE59B0A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t>A 1.2. Učenik se uz pomoć učitelja koristi odabranim uređajima i programima.</w:t>
            </w:r>
          </w:p>
        </w:tc>
        <w:tc>
          <w:tcPr>
            <w:tcW w:w="1305" w:type="dxa"/>
            <w:shd w:val="clear" w:color="auto" w:fill="DBDBDB" w:themeFill="accent3" w:themeFillTint="66"/>
          </w:tcPr>
          <w:p w14:paraId="0F79C2B3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Hrvatski jezik</w:t>
            </w:r>
          </w:p>
          <w:p w14:paraId="4D2F0E70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Likovna kultura</w:t>
            </w:r>
          </w:p>
        </w:tc>
        <w:tc>
          <w:tcPr>
            <w:tcW w:w="1331" w:type="dxa"/>
            <w:shd w:val="clear" w:color="auto" w:fill="DBDBDB" w:themeFill="accent3" w:themeFillTint="66"/>
          </w:tcPr>
          <w:p w14:paraId="2149CE7C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 xml:space="preserve">Priča „“The Frog Prince“ se izvodi u sklopu teme 3. </w:t>
            </w:r>
          </w:p>
        </w:tc>
      </w:tr>
      <w:tr w:rsidR="006661AA" w:rsidRPr="009470BC" w14:paraId="53A83B87" w14:textId="77777777" w:rsidTr="002F3E6A">
        <w:trPr>
          <w:cantSplit/>
          <w:trHeight w:val="9074"/>
        </w:trPr>
        <w:tc>
          <w:tcPr>
            <w:tcW w:w="900" w:type="dxa"/>
            <w:shd w:val="clear" w:color="auto" w:fill="66FFFF"/>
            <w:textDirection w:val="btLr"/>
            <w:vAlign w:val="center"/>
          </w:tcPr>
          <w:p w14:paraId="6C424BD5" w14:textId="77777777" w:rsidR="006661AA" w:rsidRPr="009470BC" w:rsidRDefault="006661AA" w:rsidP="006661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9470BC">
              <w:rPr>
                <w:b/>
              </w:rPr>
              <w:lastRenderedPageBreak/>
              <w:t>IGRA</w:t>
            </w:r>
          </w:p>
        </w:tc>
        <w:tc>
          <w:tcPr>
            <w:tcW w:w="1618" w:type="dxa"/>
            <w:shd w:val="clear" w:color="auto" w:fill="66FFFF"/>
          </w:tcPr>
          <w:p w14:paraId="466419A6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Uncle Phil's summer</w:t>
            </w:r>
          </w:p>
          <w:p w14:paraId="0938C51B" w14:textId="77777777" w:rsidR="006661AA" w:rsidRPr="009470BC" w:rsidRDefault="006661AA" w:rsidP="002F3E6A">
            <w:pPr>
              <w:spacing w:after="200" w:line="276" w:lineRule="auto"/>
              <w:rPr>
                <w:i/>
              </w:rPr>
            </w:pPr>
            <w:r w:rsidRPr="009470BC">
              <w:t>(ponavljanje)</w:t>
            </w:r>
          </w:p>
        </w:tc>
        <w:tc>
          <w:tcPr>
            <w:tcW w:w="2361" w:type="dxa"/>
            <w:shd w:val="clear" w:color="auto" w:fill="66FFFF"/>
          </w:tcPr>
          <w:p w14:paraId="61EE6171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A.2.1. Neverbalno i verbalno reagira na izgovorene riječi te vrlo kratke i jednostavne upute i pitanja.</w:t>
            </w:r>
          </w:p>
          <w:p w14:paraId="111D1494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A.2.2. Povezuje govoreni i pisani oblik jednostavnih učestalih riječi koje su slične  u izgovoru i pismu</w:t>
            </w:r>
          </w:p>
          <w:p w14:paraId="23AB3427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A.2.3. Ponavlja riječi i vrlo kratke i jednostavne rečenice oponašajući engleski sustav glasova.</w:t>
            </w:r>
          </w:p>
          <w:p w14:paraId="79FC9375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A.2.4. Upotrebljava učestale riječi oponašajući engleski sustav glasova.</w:t>
            </w:r>
          </w:p>
          <w:p w14:paraId="69B1E0CB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A.2.5. Razgovara s drugom osobom te s njom razmjenjuje naučene vrlo kratke i jednostavne rečenice.</w:t>
            </w:r>
          </w:p>
          <w:p w14:paraId="6809BE29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A.2.6. Prepisuje jednostavne učestale riječi te kratke i jednostavne rečenice.</w:t>
            </w:r>
          </w:p>
          <w:p w14:paraId="58D112BE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B.2.1. Uočava povezanost jezika i kulture u poznatome kontekstu te navodi osnovne činjenice i obilježja zemalja ciljnoga jezika.</w:t>
            </w:r>
          </w:p>
          <w:p w14:paraId="67C8F9C8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B.2.2. Uspostavlja kontakt koristeći se osnovnim obrascima uljudnoga ophođenja u simuliranim i/ili stvarnim međukulturnim susretima te reagira na primjere međukulturnoga </w:t>
            </w:r>
            <w:r w:rsidRPr="009470BC">
              <w:rPr>
                <w:rFonts w:cs="VladaRHSans-Lt"/>
                <w:sz w:val="21"/>
                <w:szCs w:val="21"/>
              </w:rPr>
              <w:lastRenderedPageBreak/>
              <w:t>iskustva u fizičkome ili digitalnom okruženju.</w:t>
            </w:r>
          </w:p>
          <w:p w14:paraId="24236A0A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C.2.1. Povezuje i koristi se najosnovnijim kognitivnim strategijama učenja jezika.</w:t>
            </w:r>
          </w:p>
          <w:p w14:paraId="7DA7C930" w14:textId="77777777" w:rsidR="006661AA" w:rsidRPr="009470BC" w:rsidRDefault="006661AA" w:rsidP="002F3E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C.2.2. Povezuje i koristi se najosnovnijim metakognitivnim strategijama učenja jezika.</w:t>
            </w:r>
          </w:p>
          <w:p w14:paraId="28DE2230" w14:textId="77777777" w:rsidR="006661AA" w:rsidRPr="009470BC" w:rsidRDefault="006661AA" w:rsidP="002F3E6A">
            <w:pPr>
              <w:spacing w:after="200" w:line="276" w:lineRule="auto"/>
              <w:rPr>
                <w:rFonts w:cs="VladaRHSans-Lt"/>
                <w:sz w:val="21"/>
                <w:szCs w:val="21"/>
              </w:rPr>
            </w:pPr>
            <w:r w:rsidRPr="009470BC">
              <w:rPr>
                <w:rFonts w:cstheme="minorHAnsi"/>
              </w:rPr>
              <w:t xml:space="preserve">OŠ </w:t>
            </w:r>
            <w:r>
              <w:rPr>
                <w:rFonts w:cstheme="minorHAnsi"/>
              </w:rPr>
              <w:t>(1)</w:t>
            </w:r>
            <w:r w:rsidRPr="009470BC">
              <w:rPr>
                <w:rFonts w:cstheme="minorHAnsi"/>
              </w:rPr>
              <w:t xml:space="preserve"> EJ</w:t>
            </w:r>
            <w:r w:rsidRPr="009470BC">
              <w:rPr>
                <w:rFonts w:cs="VladaRHSans-Lt"/>
                <w:sz w:val="21"/>
                <w:szCs w:val="21"/>
              </w:rPr>
              <w:t xml:space="preserve"> C.2.6. Koristi se osnovnim izvorima informacija prema uputama</w:t>
            </w:r>
          </w:p>
        </w:tc>
        <w:tc>
          <w:tcPr>
            <w:tcW w:w="1183" w:type="dxa"/>
            <w:shd w:val="clear" w:color="auto" w:fill="66FFFF"/>
            <w:vAlign w:val="center"/>
          </w:tcPr>
          <w:p w14:paraId="6CD246B4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lastRenderedPageBreak/>
              <w:t>2 sata/</w:t>
            </w:r>
          </w:p>
          <w:p w14:paraId="59EF5B3B" w14:textId="77777777" w:rsidR="006661AA" w:rsidRPr="009470BC" w:rsidRDefault="006661AA" w:rsidP="002F3E6A">
            <w:pPr>
              <w:spacing w:after="200" w:line="276" w:lineRule="auto"/>
              <w:jc w:val="center"/>
            </w:pPr>
            <w:r w:rsidRPr="009470BC">
              <w:t>lipanj</w:t>
            </w:r>
          </w:p>
        </w:tc>
        <w:tc>
          <w:tcPr>
            <w:tcW w:w="1984" w:type="dxa"/>
            <w:shd w:val="clear" w:color="auto" w:fill="66FFFF"/>
          </w:tcPr>
          <w:p w14:paraId="4E8BB96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  <w:u w:val="single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Učiti kako učiti –</w:t>
            </w:r>
          </w:p>
          <w:p w14:paraId="61539AFF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A.1.2.</w:t>
            </w:r>
            <w:r w:rsidRPr="009470BC">
              <w:rPr>
                <w:rFonts w:cstheme="minorHAnsi"/>
                <w:sz w:val="21"/>
                <w:szCs w:val="21"/>
                <w:u w:val="single"/>
              </w:rPr>
              <w:t xml:space="preserve">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se koristi jednostavnim strategijama učenja i rješava probleme u svim područjima učenja uz pomoć učitelja. </w:t>
            </w:r>
          </w:p>
          <w:p w14:paraId="5F6E23E4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B.1.2.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Na poticaj i uz pomoć učitelja prati svoje učenje. </w:t>
            </w:r>
          </w:p>
          <w:p w14:paraId="1F63DA51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>B.1.4.</w:t>
            </w:r>
            <w:r w:rsidRPr="009470BC">
              <w:rPr>
                <w:rFonts w:cstheme="minorHAnsi"/>
                <w:bCs/>
                <w:sz w:val="21"/>
                <w:szCs w:val="21"/>
              </w:rPr>
              <w:t xml:space="preserve"> Na poticaj i uz pomoć učitelja procjenjuje je li uspješno riješio zadatak ili naučio. </w:t>
            </w:r>
          </w:p>
          <w:p w14:paraId="54BB0BE6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color w:val="000000"/>
                <w:sz w:val="21"/>
                <w:szCs w:val="21"/>
                <w:shd w:val="clear" w:color="auto" w:fill="FFF2CC"/>
              </w:rPr>
            </w:pPr>
            <w:r w:rsidRPr="009470BC">
              <w:rPr>
                <w:rFonts w:cstheme="minorHAnsi"/>
                <w:sz w:val="21"/>
                <w:szCs w:val="21"/>
              </w:rPr>
              <w:t xml:space="preserve">D.1.2. </w:t>
            </w:r>
            <w:r w:rsidRPr="009470BC">
              <w:rPr>
                <w:rFonts w:cstheme="minorHAnsi"/>
                <w:bCs/>
                <w:sz w:val="21"/>
                <w:szCs w:val="21"/>
              </w:rPr>
              <w:t>Učenik ostvaruje dobru komunikaciju s drugima, uspješno surađuje u različitim situacijama i spreman je zatražiti i ponuditi pomoć. </w:t>
            </w:r>
          </w:p>
          <w:p w14:paraId="26C4526B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Građanski odgoj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C.1.1. Sudjeluje u zajedničkome radu u razredu. </w:t>
            </w:r>
          </w:p>
          <w:p w14:paraId="549AA0DF" w14:textId="77777777" w:rsidR="006661AA" w:rsidRPr="009470BC" w:rsidRDefault="006661AA" w:rsidP="002F3E6A">
            <w:pPr>
              <w:spacing w:after="200" w:line="276" w:lineRule="auto"/>
              <w:rPr>
                <w:rFonts w:cstheme="minorHAnsi"/>
                <w:sz w:val="21"/>
                <w:szCs w:val="21"/>
              </w:rPr>
            </w:pPr>
            <w:r w:rsidRPr="009470BC">
              <w:rPr>
                <w:rFonts w:cstheme="minorHAnsi"/>
                <w:sz w:val="21"/>
                <w:szCs w:val="21"/>
                <w:u w:val="single"/>
              </w:rPr>
              <w:t>Osobni i socijalni razvoj</w:t>
            </w:r>
            <w:r w:rsidRPr="009470BC">
              <w:rPr>
                <w:rFonts w:cstheme="minorHAnsi"/>
                <w:sz w:val="21"/>
                <w:szCs w:val="21"/>
              </w:rPr>
              <w:t xml:space="preserve"> – </w:t>
            </w:r>
          </w:p>
          <w:p w14:paraId="4B1A6839" w14:textId="77777777" w:rsidR="006661AA" w:rsidRPr="009470BC" w:rsidRDefault="006661AA" w:rsidP="002F3E6A">
            <w:pPr>
              <w:textAlignment w:val="baseline"/>
              <w:rPr>
                <w:rFonts w:eastAsia="Times New Roman" w:cstheme="minorHAnsi"/>
                <w:sz w:val="21"/>
                <w:szCs w:val="21"/>
              </w:rPr>
            </w:pPr>
            <w:r w:rsidRPr="009470BC">
              <w:rPr>
                <w:rFonts w:eastAsia="Times New Roman" w:cstheme="minorHAnsi"/>
                <w:sz w:val="21"/>
                <w:szCs w:val="21"/>
              </w:rPr>
              <w:t xml:space="preserve">A.1.1. </w:t>
            </w:r>
            <w:r w:rsidRPr="009470BC">
              <w:rPr>
                <w:rFonts w:eastAsia="Times New Roman" w:cstheme="minorHAnsi"/>
                <w:bCs/>
                <w:sz w:val="21"/>
                <w:szCs w:val="21"/>
              </w:rPr>
              <w:t>Razvija sliku o sebi. </w:t>
            </w:r>
            <w:r w:rsidRPr="009470BC">
              <w:rPr>
                <w:rFonts w:cstheme="minorHAnsi"/>
                <w:sz w:val="21"/>
                <w:szCs w:val="21"/>
              </w:rPr>
              <w:t> </w:t>
            </w:r>
          </w:p>
          <w:p w14:paraId="4F1D2B0C" w14:textId="77777777" w:rsidR="006661AA" w:rsidRPr="009470BC" w:rsidRDefault="006661AA" w:rsidP="002F3E6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470BC">
              <w:rPr>
                <w:rFonts w:ascii="Calibri" w:hAnsi="Calibri" w:cs="Calibri"/>
              </w:rPr>
              <w:t> </w:t>
            </w:r>
          </w:p>
          <w:p w14:paraId="2D094B1F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  <w:u w:val="single"/>
              </w:rPr>
              <w:t>Uporaba IKT-a u nastavi –</w:t>
            </w:r>
          </w:p>
          <w:p w14:paraId="58939CFB" w14:textId="77777777"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  <w:r w:rsidRPr="009470BC">
              <w:rPr>
                <w:sz w:val="21"/>
                <w:szCs w:val="21"/>
              </w:rPr>
              <w:t xml:space="preserve">A.1.1. </w:t>
            </w:r>
            <w:r w:rsidRPr="009470BC">
              <w:rPr>
                <w:rFonts w:ascii="Calibri" w:hAnsi="Calibri" w:cs="Calibri"/>
              </w:rPr>
              <w:t>Učenik uz pomoć učitelja odabire odgovarajuću digitalnu tehnologiju za obavljanje jednostavnih zadataka. </w:t>
            </w:r>
          </w:p>
          <w:p w14:paraId="31FA3648" w14:textId="77777777" w:rsidR="006661AA" w:rsidRPr="009470BC" w:rsidRDefault="006661AA" w:rsidP="002F3E6A">
            <w:pPr>
              <w:spacing w:after="200" w:line="276" w:lineRule="auto"/>
              <w:rPr>
                <w:color w:val="000000"/>
                <w:shd w:val="clear" w:color="auto" w:fill="FFF2CC"/>
              </w:rPr>
            </w:pPr>
          </w:p>
          <w:p w14:paraId="67012D9D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</w:rPr>
            </w:pPr>
            <w:r w:rsidRPr="009470BC">
              <w:rPr>
                <w:sz w:val="21"/>
                <w:szCs w:val="21"/>
              </w:rPr>
              <w:lastRenderedPageBreak/>
              <w:t xml:space="preserve">A.1.2. </w:t>
            </w:r>
            <w:r w:rsidRPr="009470BC">
              <w:rPr>
                <w:rFonts w:ascii="Calibri" w:hAnsi="Calibri" w:cs="Calibri"/>
              </w:rPr>
              <w:t>Učenik se uz pomoć učitelja koristi odabranim uređajima i programima. </w:t>
            </w:r>
          </w:p>
          <w:p w14:paraId="333FC87C" w14:textId="77777777" w:rsidR="006661AA" w:rsidRPr="009470BC" w:rsidRDefault="006661AA" w:rsidP="002F3E6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66FFFF"/>
          </w:tcPr>
          <w:p w14:paraId="30FB1ED4" w14:textId="77777777" w:rsidR="006661AA" w:rsidRPr="009470BC" w:rsidRDefault="006661AA" w:rsidP="002F3E6A">
            <w:pPr>
              <w:spacing w:after="200" w:line="276" w:lineRule="auto"/>
            </w:pPr>
            <w:r w:rsidRPr="009470BC">
              <w:lastRenderedPageBreak/>
              <w:t>Likovna kultura</w:t>
            </w:r>
          </w:p>
          <w:p w14:paraId="2CDA866E" w14:textId="77777777" w:rsidR="006661AA" w:rsidRPr="009470BC" w:rsidRDefault="006661AA" w:rsidP="002F3E6A">
            <w:pPr>
              <w:spacing w:after="200" w:line="276" w:lineRule="auto"/>
            </w:pPr>
            <w:r w:rsidRPr="009470BC">
              <w:t>Tjelesna i zdravstvena kultura</w:t>
            </w:r>
          </w:p>
        </w:tc>
        <w:tc>
          <w:tcPr>
            <w:tcW w:w="1331" w:type="dxa"/>
            <w:shd w:val="clear" w:color="auto" w:fill="66FFFF"/>
          </w:tcPr>
          <w:p w14:paraId="5663F483" w14:textId="77777777" w:rsidR="006661AA" w:rsidRPr="009470BC" w:rsidRDefault="006661AA" w:rsidP="002F3E6A">
            <w:pPr>
              <w:spacing w:after="200" w:line="276" w:lineRule="auto"/>
            </w:pPr>
          </w:p>
        </w:tc>
      </w:tr>
    </w:tbl>
    <w:p w14:paraId="78008022" w14:textId="77777777" w:rsidR="006661AA" w:rsidRPr="009470BC" w:rsidRDefault="006661AA" w:rsidP="006661A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4"/>
          <w:szCs w:val="27"/>
          <w:lang w:eastAsia="hr-HR"/>
        </w:rPr>
      </w:pPr>
      <w:bookmarkStart w:id="0" w:name="_Hlk18599369"/>
    </w:p>
    <w:bookmarkEnd w:id="0"/>
    <w:p w14:paraId="46408D3D" w14:textId="77777777" w:rsidR="006661AA" w:rsidRPr="009470BC" w:rsidRDefault="006661AA" w:rsidP="006661AA">
      <w:pPr>
        <w:spacing w:after="200" w:line="276" w:lineRule="auto"/>
        <w:rPr>
          <w:rFonts w:eastAsiaTheme="minorEastAsia"/>
          <w:lang w:eastAsia="hr-HR"/>
        </w:rPr>
      </w:pPr>
    </w:p>
    <w:p w14:paraId="357744C9" w14:textId="77777777" w:rsidR="006661AA" w:rsidRPr="009470BC" w:rsidRDefault="006661AA" w:rsidP="006661AA">
      <w:pPr>
        <w:spacing w:after="200" w:line="276" w:lineRule="auto"/>
        <w:rPr>
          <w:rFonts w:ascii="Arial" w:eastAsiaTheme="minorEastAsia" w:hAnsi="Arial" w:cs="Arial"/>
          <w:sz w:val="24"/>
          <w:szCs w:val="24"/>
          <w:lang w:eastAsia="hr-HR"/>
        </w:rPr>
      </w:pPr>
    </w:p>
    <w:p w14:paraId="3B96B4E0" w14:textId="77777777" w:rsidR="006661AA" w:rsidRPr="009470BC" w:rsidRDefault="006661AA" w:rsidP="006661AA">
      <w:pPr>
        <w:spacing w:after="200" w:line="276" w:lineRule="auto"/>
        <w:rPr>
          <w:rFonts w:eastAsiaTheme="minorEastAsia"/>
          <w:lang w:eastAsia="hr-HR"/>
        </w:rPr>
      </w:pPr>
    </w:p>
    <w:p w14:paraId="1FA5D7C2" w14:textId="77777777" w:rsidR="006661AA" w:rsidRDefault="006661AA" w:rsidP="006661AA"/>
    <w:p w14:paraId="3852F3E9" w14:textId="77777777" w:rsidR="006661AA" w:rsidRDefault="006661AA"/>
    <w:sectPr w:rsidR="006661AA" w:rsidSect="00666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aRHSans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5264F"/>
    <w:multiLevelType w:val="hybridMultilevel"/>
    <w:tmpl w:val="C8C0E8C0"/>
    <w:lvl w:ilvl="0" w:tplc="6FF0CAA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76"/>
    <w:rsid w:val="004C1C76"/>
    <w:rsid w:val="00560B9B"/>
    <w:rsid w:val="006661AA"/>
    <w:rsid w:val="00742FD0"/>
    <w:rsid w:val="00C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F6CA"/>
  <w15:chartTrackingRefBased/>
  <w15:docId w15:val="{A6837D74-5863-4B6A-9ABC-0372BE7D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A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61A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Luketić</cp:lastModifiedBy>
  <cp:revision>3</cp:revision>
  <dcterms:created xsi:type="dcterms:W3CDTF">2021-08-30T07:04:00Z</dcterms:created>
  <dcterms:modified xsi:type="dcterms:W3CDTF">2022-09-05T10:22:00Z</dcterms:modified>
</cp:coreProperties>
</file>